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82C" w:rsidRPr="007460B9" w:rsidRDefault="008C182C" w:rsidP="008C182C">
      <w:pPr>
        <w:pStyle w:val="Titre1"/>
        <w:rPr>
          <w:rFonts w:eastAsia="Calibri"/>
          <w:szCs w:val="20"/>
        </w:rPr>
      </w:pPr>
      <w:bookmarkStart w:id="0" w:name="_Toc511804225"/>
      <w:bookmarkStart w:id="1" w:name="_GoBack"/>
      <w:r>
        <w:t xml:space="preserve">Art. </w:t>
      </w:r>
      <w:r w:rsidR="009477A3">
        <w:t>28</w:t>
      </w:r>
      <w:r>
        <w:tab/>
      </w:r>
      <w:r w:rsidRPr="007460B9">
        <w:t>Zones de servitude «urbanisation»</w:t>
      </w:r>
      <w:bookmarkEnd w:id="0"/>
    </w:p>
    <w:p w:rsidR="00E33D18" w:rsidRDefault="00E33D18" w:rsidP="00E33D18">
      <w:pPr>
        <w:pStyle w:val="Corpsdetexte"/>
      </w:pPr>
      <w:r w:rsidRPr="003C2278">
        <w:t>Les zones de servitude «</w:t>
      </w:r>
      <w:r>
        <w:t xml:space="preserve"> </w:t>
      </w:r>
      <w:r w:rsidRPr="003C2278">
        <w:t>urbanisation</w:t>
      </w:r>
      <w:r>
        <w:t xml:space="preserve"> </w:t>
      </w:r>
      <w:r w:rsidRPr="003C2278">
        <w:t xml:space="preserve">» </w:t>
      </w:r>
      <w:r>
        <w:t xml:space="preserve">constituent des zones superposées qui </w:t>
      </w:r>
      <w:r w:rsidRPr="003C2278">
        <w:t>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rsidR="00E33D18" w:rsidRPr="00432D82" w:rsidRDefault="00E33D18" w:rsidP="00E33D18">
      <w:r w:rsidRPr="00633EC2">
        <w:rPr>
          <w:lang w:val="fr-CH"/>
        </w:rPr>
        <w:t>Les prescriptions y relatives sont détaillées ci-après par type de servitude, applicable</w:t>
      </w:r>
      <w:r>
        <w:rPr>
          <w:lang w:val="fr-CH"/>
        </w:rPr>
        <w:t>s</w:t>
      </w:r>
      <w:r w:rsidRPr="00633EC2">
        <w:rPr>
          <w:lang w:val="fr-CH"/>
        </w:rPr>
        <w:t xml:space="preserve"> </w:t>
      </w:r>
      <w:r w:rsidRPr="00432D82">
        <w:t>dans les zones telles qu</w:t>
      </w:r>
      <w:r>
        <w:t>’</w:t>
      </w:r>
      <w:r w:rsidRPr="00432D82">
        <w:t>indiquées par une ou plusieurs servitudes dans la partie graphique du PAG.</w:t>
      </w:r>
    </w:p>
    <w:p w:rsidR="00E33D18" w:rsidRPr="00DC4CDA" w:rsidRDefault="00E33D18" w:rsidP="00E33D18">
      <w:pPr>
        <w:rPr>
          <w:lang w:val="fr-CH"/>
        </w:rPr>
      </w:pPr>
      <w:r w:rsidRPr="00CC3218">
        <w:rPr>
          <w:lang w:val="fr-CH"/>
        </w:rPr>
        <w:t>Le plan d’aménagement particulier « nouveau quartier », le concept d’aménagement et/ou le lotissement respectivement le projet de construction doivent préciser les servitudes.</w:t>
      </w:r>
    </w:p>
    <w:p w:rsidR="00E33D18" w:rsidRDefault="00E33D18" w:rsidP="00E33D18">
      <w:pPr>
        <w:rPr>
          <w:rFonts w:cs="Arial"/>
          <w:szCs w:val="20"/>
        </w:rPr>
      </w:pPr>
      <w:r w:rsidRPr="00CB1DCB">
        <w:rPr>
          <w:rFonts w:cs="Arial"/>
          <w:szCs w:val="20"/>
        </w:rPr>
        <w:t>Les zones de servitude «</w:t>
      </w:r>
      <w:r>
        <w:rPr>
          <w:rFonts w:cs="Arial"/>
          <w:szCs w:val="20"/>
        </w:rPr>
        <w:t> </w:t>
      </w:r>
      <w:r w:rsidRPr="00CB1DCB">
        <w:rPr>
          <w:rFonts w:cs="Arial"/>
          <w:szCs w:val="20"/>
        </w:rPr>
        <w:t>urbanisation</w:t>
      </w:r>
      <w:r>
        <w:rPr>
          <w:rFonts w:cs="Arial"/>
          <w:szCs w:val="20"/>
        </w:rPr>
        <w:t> </w:t>
      </w:r>
      <w:r w:rsidRPr="00CB1DCB">
        <w:rPr>
          <w:rFonts w:cs="Arial"/>
          <w:szCs w:val="20"/>
        </w:rPr>
        <w:t xml:space="preserve">» sont </w:t>
      </w:r>
      <w:r>
        <w:rPr>
          <w:rFonts w:cs="Arial"/>
          <w:szCs w:val="20"/>
        </w:rPr>
        <w:t>définies comme suit:</w:t>
      </w:r>
    </w:p>
    <w:p w:rsidR="008C182C" w:rsidRPr="00033221" w:rsidRDefault="008C182C" w:rsidP="008C182C">
      <w:pPr>
        <w:pStyle w:val="Titre4"/>
      </w:pPr>
      <w:r w:rsidRPr="00BE7A65">
        <w:t>C</w:t>
      </w:r>
      <w:r>
        <w:t xml:space="preserve">E - </w:t>
      </w:r>
      <w:r w:rsidRPr="00BE7A65">
        <w:t>Zones de servitude « urbanisation – cou</w:t>
      </w:r>
      <w:r>
        <w:t>rs d’eau</w:t>
      </w:r>
      <w:r w:rsidRPr="00BE7A65">
        <w:t> »</w:t>
      </w:r>
      <w:r w:rsidRPr="00944D8D">
        <w:t xml:space="preserve"> </w:t>
      </w:r>
    </w:p>
    <w:p w:rsidR="00E33D18" w:rsidRDefault="00E33D18" w:rsidP="00E33D18">
      <w:pPr>
        <w:ind w:left="851"/>
        <w:rPr>
          <w:rFonts w:cs="Arial"/>
          <w:lang w:val="fr-CH"/>
        </w:rPr>
      </w:pPr>
      <w:r w:rsidRPr="008E38DD">
        <w:rPr>
          <w:rFonts w:cs="Arial"/>
        </w:rPr>
        <w:t>Les zones de servitude « urbanisation – </w:t>
      </w:r>
      <w:r>
        <w:rPr>
          <w:rFonts w:cs="Arial"/>
        </w:rPr>
        <w:t>cours d'eau</w:t>
      </w:r>
      <w:r w:rsidRPr="008E38DD">
        <w:rPr>
          <w:b/>
        </w:rPr>
        <w:t> </w:t>
      </w:r>
      <w:r w:rsidRPr="008E38DD">
        <w:rPr>
          <w:rFonts w:cs="Arial"/>
        </w:rPr>
        <w:t xml:space="preserve">» </w:t>
      </w:r>
      <w:r w:rsidRPr="008E38DD">
        <w:rPr>
          <w:rFonts w:eastAsia="Calibri" w:cs="Arial"/>
          <w:iCs/>
          <w:lang w:eastAsia="fr-LU"/>
        </w:rPr>
        <w:t>visent</w:t>
      </w:r>
      <w:r w:rsidRPr="008E38DD">
        <w:rPr>
          <w:rFonts w:cs="Arial"/>
        </w:rPr>
        <w:t xml:space="preserve"> à réserver les surfaces nécessaires </w:t>
      </w:r>
      <w:r>
        <w:rPr>
          <w:rFonts w:cs="Arial"/>
        </w:rPr>
        <w:t>pour la conservation, l’amélioration et la restauration de la fonctionnalité écologique des cours d’eau.</w:t>
      </w:r>
      <w:r w:rsidRPr="003930AF">
        <w:rPr>
          <w:rFonts w:cs="Arial"/>
          <w:lang w:val="fr-CH"/>
        </w:rPr>
        <w:t xml:space="preserve"> </w:t>
      </w:r>
      <w:r>
        <w:rPr>
          <w:rFonts w:cs="Arial"/>
          <w:lang w:val="fr-CH"/>
        </w:rPr>
        <w:t>T</w:t>
      </w:r>
      <w:r w:rsidRPr="00537F95">
        <w:rPr>
          <w:rFonts w:cs="Arial"/>
          <w:lang w:val="fr-CH"/>
        </w:rPr>
        <w:t xml:space="preserve">oute construction, toute modification du terrain naturel ainsi que tout changement de l’état naturel dans un rayon de </w:t>
      </w:r>
      <w:r>
        <w:rPr>
          <w:rFonts w:cs="Arial"/>
          <w:lang w:val="fr-CH"/>
        </w:rPr>
        <w:t>5,00</w:t>
      </w:r>
      <w:r w:rsidRPr="00537F95">
        <w:rPr>
          <w:rFonts w:cs="Arial"/>
          <w:lang w:val="fr-CH"/>
        </w:rPr>
        <w:t xml:space="preserve"> mètres de part et d’autre du cours d’eau sont prohibés</w:t>
      </w:r>
      <w:r>
        <w:rPr>
          <w:rFonts w:cs="Arial"/>
          <w:lang w:val="fr-CH"/>
        </w:rPr>
        <w:t>.</w:t>
      </w:r>
      <w:bookmarkEnd w:id="1"/>
    </w:p>
    <w:sectPr w:rsidR="00E33D18"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131534"/>
    <w:rsid w:val="003019F4"/>
    <w:rsid w:val="003106D1"/>
    <w:rsid w:val="003C2D84"/>
    <w:rsid w:val="00592868"/>
    <w:rsid w:val="00771CC7"/>
    <w:rsid w:val="00776C47"/>
    <w:rsid w:val="007E045D"/>
    <w:rsid w:val="008A2154"/>
    <w:rsid w:val="008B324D"/>
    <w:rsid w:val="008C182C"/>
    <w:rsid w:val="009477A3"/>
    <w:rsid w:val="00A05EEB"/>
    <w:rsid w:val="00A0781F"/>
    <w:rsid w:val="00E33D18"/>
    <w:rsid w:val="00E564C2"/>
    <w:rsid w:val="00F6406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358D9-D664-4B6C-806C-265BEDDE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771CC7"/>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771CC7"/>
    <w:pPr>
      <w:outlineLvl w:val="1"/>
    </w:pPr>
    <w:rPr>
      <w:i/>
    </w:r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1CC7"/>
    <w:rPr>
      <w:rFonts w:ascii="Arial" w:eastAsia="Arial" w:hAnsi="Arial" w:cs="Arial"/>
      <w:b/>
      <w:noProof/>
      <w:w w:val="102"/>
      <w:szCs w:val="26"/>
      <w:lang w:val="fr-FR"/>
    </w:rPr>
  </w:style>
  <w:style w:type="character" w:customStyle="1" w:styleId="Titre2Car">
    <w:name w:val="Titre 2 Car"/>
    <w:basedOn w:val="Policepardfaut"/>
    <w:link w:val="Titre2"/>
    <w:uiPriority w:val="9"/>
    <w:rsid w:val="00771CC7"/>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paragraph" w:styleId="Sansinterligne">
    <w:name w:val="No Spacing"/>
    <w:uiPriority w:val="1"/>
    <w:qFormat/>
    <w:rsid w:val="00771CC7"/>
    <w:pPr>
      <w:suppressAutoHyphens/>
      <w:spacing w:after="0" w:line="240" w:lineRule="auto"/>
      <w:ind w:left="567"/>
      <w:jc w:val="both"/>
    </w:pPr>
    <w:rPr>
      <w:rFonts w:ascii="Arial" w:hAnsi="Arial"/>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1172</Characters>
  <Application>Microsoft Office Word</Application>
  <DocSecurity>0</DocSecurity>
  <Lines>9</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5</cp:revision>
  <dcterms:created xsi:type="dcterms:W3CDTF">2018-04-19T09:47:00Z</dcterms:created>
  <dcterms:modified xsi:type="dcterms:W3CDTF">2019-12-10T14:36:00Z</dcterms:modified>
</cp:coreProperties>
</file>